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5B" w:rsidRPr="00B27E60" w:rsidRDefault="0025375B" w:rsidP="00384F37">
      <w:pPr>
        <w:pStyle w:val="nadpiszkona"/>
        <w:keepNext w:val="0"/>
        <w:keepLines w:val="0"/>
        <w:spacing w:after="120" w:line="276" w:lineRule="auto"/>
        <w:jc w:val="left"/>
      </w:pPr>
      <w:bookmarkStart w:id="0" w:name="_GoBack"/>
      <w:bookmarkEnd w:id="0"/>
      <w:r w:rsidRPr="00B27E60">
        <w:t>Stanovisko k návrhu novely zákona o změně pohlaví u transsexuálních pacientů</w:t>
      </w:r>
    </w:p>
    <w:p w:rsidR="00384F37" w:rsidRPr="0025375B" w:rsidRDefault="00384F37" w:rsidP="00384F37">
      <w:pPr>
        <w:pStyle w:val="nadpiszkona"/>
        <w:keepNext w:val="0"/>
        <w:keepLines w:val="0"/>
        <w:spacing w:after="120" w:line="276" w:lineRule="auto"/>
        <w:jc w:val="left"/>
        <w:rPr>
          <w:b w:val="0"/>
          <w:bCs w:val="0"/>
        </w:rPr>
      </w:pPr>
      <w:r w:rsidRPr="0025375B">
        <w:rPr>
          <w:b w:val="0"/>
          <w:bCs w:val="0"/>
        </w:rPr>
        <w:t>Výbor Sexuologické společnosti ČLS JEP projednal stanovisko k návrhu, kterým se mění zákon č. 89/2012 Sb., občanský zákoník, ve znění pozdějších předpisů, zákon č. 301/2000 Sb., o matrikách, jménu a příjmení a o změně některých souvisejících zákonů, ve znění pozdějších předpisů, a zákon č. 373/2011 Sb., o specifických zdravotních službách, ve znění pozdějších předpisů a dospěl k tomuto závěru:</w:t>
      </w:r>
    </w:p>
    <w:p w:rsidR="00384F37" w:rsidRPr="0025375B" w:rsidRDefault="00384F37" w:rsidP="00384F37">
      <w:pPr>
        <w:rPr>
          <w:sz w:val="24"/>
          <w:szCs w:val="24"/>
          <w:lang w:eastAsia="zh-CN"/>
        </w:rPr>
      </w:pPr>
    </w:p>
    <w:p w:rsidR="00384F37" w:rsidRDefault="00384F37" w:rsidP="00384F37">
      <w:pPr>
        <w:numPr>
          <w:ilvl w:val="0"/>
          <w:numId w:val="17"/>
        </w:num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>Tato změna</w:t>
      </w:r>
      <w:r w:rsidR="00CD5143">
        <w:rPr>
          <w:sz w:val="24"/>
          <w:szCs w:val="24"/>
          <w:lang w:eastAsia="zh-CN"/>
        </w:rPr>
        <w:t xml:space="preserve"> (novela zákona)</w:t>
      </w:r>
      <w:r w:rsidRPr="0025375B">
        <w:rPr>
          <w:sz w:val="24"/>
          <w:szCs w:val="24"/>
          <w:lang w:eastAsia="zh-CN"/>
        </w:rPr>
        <w:t xml:space="preserve"> je čistě politickým rozhodnutím.</w:t>
      </w:r>
    </w:p>
    <w:p w:rsidR="00B27E60" w:rsidRPr="0025375B" w:rsidRDefault="00B27E60" w:rsidP="00B27E60">
      <w:pPr>
        <w:numPr>
          <w:ilvl w:val="0"/>
          <w:numId w:val="17"/>
        </w:num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 xml:space="preserve">Výbor se domnívá, že volba pohlaví bez medicínských zákroků je dohoda pouze mezi státem a žadatelem a není proto při změně pohlaví na žádost žádný důvod </w:t>
      </w:r>
      <w:r w:rsidR="00CD5143">
        <w:rPr>
          <w:sz w:val="24"/>
          <w:szCs w:val="24"/>
          <w:lang w:eastAsia="zh-CN"/>
        </w:rPr>
        <w:t xml:space="preserve">k </w:t>
      </w:r>
      <w:r w:rsidRPr="0025375B">
        <w:rPr>
          <w:sz w:val="24"/>
          <w:szCs w:val="24"/>
          <w:lang w:eastAsia="zh-CN"/>
        </w:rPr>
        <w:t>sexuologické intervenc</w:t>
      </w:r>
      <w:r w:rsidR="00CD5143">
        <w:rPr>
          <w:sz w:val="24"/>
          <w:szCs w:val="24"/>
          <w:lang w:eastAsia="zh-CN"/>
        </w:rPr>
        <w:t>i</w:t>
      </w:r>
      <w:r w:rsidRPr="0025375B">
        <w:rPr>
          <w:sz w:val="24"/>
          <w:szCs w:val="24"/>
          <w:lang w:eastAsia="zh-CN"/>
        </w:rPr>
        <w:t xml:space="preserve"> (ani v podobě potvrzení o diagnóze). </w:t>
      </w:r>
    </w:p>
    <w:p w:rsidR="00B27E60" w:rsidRPr="00B27E60" w:rsidRDefault="00B27E60" w:rsidP="00384F37">
      <w:pPr>
        <w:numPr>
          <w:ilvl w:val="0"/>
          <w:numId w:val="17"/>
        </w:numPr>
        <w:rPr>
          <w:sz w:val="24"/>
          <w:szCs w:val="24"/>
          <w:lang w:eastAsia="zh-CN"/>
        </w:rPr>
      </w:pPr>
      <w:r>
        <w:rPr>
          <w:sz w:val="24"/>
          <w:szCs w:val="24"/>
        </w:rPr>
        <w:t>Sexuologie je medicínský obor poskytující zdravotnickou péči. Proto sexuolog nemůže (a není oprávněn) vydávat žádné potvrzení žadatelům o změnu pohlaví pouze na základě jejich sebeurčení.  Ke stanovení, zda jde skutečně o transsexualitu (F 64.0 dle MKN 10) nebo o genderový nesoulad (dle kategorie 17 v MKN 11) je třeba, aby žadatel podstoupil komplexní vyšetření a sledování.</w:t>
      </w:r>
      <w:r>
        <w:t xml:space="preserve"> </w:t>
      </w:r>
    </w:p>
    <w:p w:rsidR="0025375B" w:rsidRPr="0025375B" w:rsidRDefault="00384F37" w:rsidP="00384F37">
      <w:pPr>
        <w:numPr>
          <w:ilvl w:val="0"/>
          <w:numId w:val="17"/>
        </w:num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 xml:space="preserve">Výbor Sexuologické společnosti </w:t>
      </w:r>
      <w:r w:rsidR="00CD5143">
        <w:rPr>
          <w:sz w:val="24"/>
          <w:szCs w:val="24"/>
          <w:lang w:eastAsia="zh-CN"/>
        </w:rPr>
        <w:t xml:space="preserve">zásadně </w:t>
      </w:r>
      <w:r w:rsidR="00985366" w:rsidRPr="0025375B">
        <w:rPr>
          <w:sz w:val="24"/>
          <w:szCs w:val="24"/>
          <w:lang w:eastAsia="zh-CN"/>
        </w:rPr>
        <w:t>nesouhlasí s požadavkem</w:t>
      </w:r>
      <w:r w:rsidRPr="0025375B">
        <w:rPr>
          <w:sz w:val="24"/>
          <w:szCs w:val="24"/>
          <w:lang w:eastAsia="zh-CN"/>
        </w:rPr>
        <w:t xml:space="preserve"> </w:t>
      </w:r>
      <w:r w:rsidR="00985366" w:rsidRPr="0025375B">
        <w:rPr>
          <w:sz w:val="24"/>
          <w:szCs w:val="24"/>
          <w:lang w:eastAsia="zh-CN"/>
        </w:rPr>
        <w:t xml:space="preserve">vydávat takové potvrzení </w:t>
      </w:r>
      <w:r w:rsidRPr="0025375B">
        <w:rPr>
          <w:sz w:val="24"/>
          <w:szCs w:val="24"/>
          <w:lang w:eastAsia="zh-CN"/>
        </w:rPr>
        <w:t>na základě jednorázového</w:t>
      </w:r>
      <w:r w:rsidR="00CD5143">
        <w:rPr>
          <w:sz w:val="24"/>
          <w:szCs w:val="24"/>
          <w:lang w:eastAsia="zh-CN"/>
        </w:rPr>
        <w:t xml:space="preserve"> nebo i opakovaného </w:t>
      </w:r>
      <w:r w:rsidRPr="0025375B">
        <w:rPr>
          <w:sz w:val="24"/>
          <w:szCs w:val="24"/>
          <w:lang w:eastAsia="zh-CN"/>
        </w:rPr>
        <w:t>vyšetření, jelikož jsme přesvědčeni o tom, že nelze stanovit tuto závažnou diagnózu bez důkladného diagnostického</w:t>
      </w:r>
      <w:r w:rsidR="00CD5143">
        <w:rPr>
          <w:sz w:val="24"/>
          <w:szCs w:val="24"/>
          <w:lang w:eastAsia="zh-CN"/>
        </w:rPr>
        <w:t xml:space="preserve"> a terapeutického</w:t>
      </w:r>
      <w:r w:rsidRPr="0025375B">
        <w:rPr>
          <w:sz w:val="24"/>
          <w:szCs w:val="24"/>
          <w:lang w:eastAsia="zh-CN"/>
        </w:rPr>
        <w:t xml:space="preserve"> procesu</w:t>
      </w:r>
      <w:r w:rsidR="00CD5143">
        <w:rPr>
          <w:sz w:val="24"/>
          <w:szCs w:val="24"/>
          <w:lang w:eastAsia="zh-CN"/>
        </w:rPr>
        <w:t>, tak, jak je to uvedeno v dosud platném zákoně o změně pohlaví</w:t>
      </w:r>
      <w:r w:rsidR="00985366" w:rsidRPr="0025375B">
        <w:rPr>
          <w:sz w:val="24"/>
          <w:szCs w:val="24"/>
          <w:lang w:eastAsia="zh-CN"/>
        </w:rPr>
        <w:t xml:space="preserve">. </w:t>
      </w:r>
    </w:p>
    <w:p w:rsidR="0025375B" w:rsidRDefault="00985366" w:rsidP="00384F37">
      <w:pPr>
        <w:numPr>
          <w:ilvl w:val="0"/>
          <w:numId w:val="17"/>
        </w:num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 xml:space="preserve">Výbor Sexuologické společnosti se domnívá, že potvrzení o diagnóze F 64.0 </w:t>
      </w:r>
      <w:r w:rsidR="0025375B" w:rsidRPr="0025375B">
        <w:rPr>
          <w:sz w:val="24"/>
          <w:szCs w:val="24"/>
          <w:lang w:eastAsia="zh-CN"/>
        </w:rPr>
        <w:t>mohou sexuologové vydávat pouze na základě dlouhodobého sledování pacienta v rámci minimálně 12 měsíčního Real Life Testu (života v opačné genderové roli)</w:t>
      </w:r>
      <w:r w:rsidR="00CD5143">
        <w:rPr>
          <w:sz w:val="24"/>
          <w:szCs w:val="24"/>
          <w:lang w:eastAsia="zh-CN"/>
        </w:rPr>
        <w:t xml:space="preserve">, </w:t>
      </w:r>
      <w:r w:rsidR="00CD5143" w:rsidRPr="0025375B">
        <w:rPr>
          <w:sz w:val="24"/>
          <w:szCs w:val="24"/>
          <w:lang w:eastAsia="zh-CN"/>
        </w:rPr>
        <w:t>minimálně 12 měsíční</w:t>
      </w:r>
      <w:r w:rsidR="00CD5143">
        <w:rPr>
          <w:sz w:val="24"/>
          <w:szCs w:val="24"/>
          <w:lang w:eastAsia="zh-CN"/>
        </w:rPr>
        <w:t xml:space="preserve"> hormonální terapie</w:t>
      </w:r>
      <w:r w:rsidR="00B27E60">
        <w:rPr>
          <w:sz w:val="24"/>
          <w:szCs w:val="24"/>
          <w:lang w:eastAsia="zh-CN"/>
        </w:rPr>
        <w:t xml:space="preserve"> a komplexního vyšetření duševního a tělesného stavu.</w:t>
      </w:r>
      <w:r w:rsidR="0025375B" w:rsidRPr="0025375B">
        <w:rPr>
          <w:sz w:val="24"/>
          <w:szCs w:val="24"/>
          <w:lang w:eastAsia="zh-CN"/>
        </w:rPr>
        <w:t xml:space="preserve"> </w:t>
      </w:r>
    </w:p>
    <w:p w:rsidR="0025375B" w:rsidRPr="0025375B" w:rsidRDefault="0025375B" w:rsidP="00384F37">
      <w:pPr>
        <w:numPr>
          <w:ilvl w:val="0"/>
          <w:numId w:val="17"/>
        </w:num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>Vydání tohoto potvrzení</w:t>
      </w:r>
      <w:r w:rsidR="00CD5143">
        <w:rPr>
          <w:sz w:val="24"/>
          <w:szCs w:val="24"/>
          <w:lang w:eastAsia="zh-CN"/>
        </w:rPr>
        <w:t xml:space="preserve"> sexuologem</w:t>
      </w:r>
      <w:r w:rsidRPr="0025375B">
        <w:rPr>
          <w:sz w:val="24"/>
          <w:szCs w:val="24"/>
          <w:lang w:eastAsia="zh-CN"/>
        </w:rPr>
        <w:t xml:space="preserve"> bez dlouhodobého sledování by z hlediska </w:t>
      </w:r>
      <w:r w:rsidR="00B27E60">
        <w:rPr>
          <w:sz w:val="24"/>
          <w:szCs w:val="24"/>
          <w:lang w:eastAsia="zh-CN"/>
        </w:rPr>
        <w:t>Sexuologické s</w:t>
      </w:r>
      <w:r w:rsidRPr="0025375B">
        <w:rPr>
          <w:sz w:val="24"/>
          <w:szCs w:val="24"/>
          <w:lang w:eastAsia="zh-CN"/>
        </w:rPr>
        <w:t>polečnosti byl postup odporující přijatým Doporučeným postupům péče o transsexuální pacienty, i s možnými forenzními důsledky.</w:t>
      </w:r>
    </w:p>
    <w:p w:rsidR="0025375B" w:rsidRPr="0025375B" w:rsidRDefault="0025375B" w:rsidP="0025375B">
      <w:pPr>
        <w:rPr>
          <w:sz w:val="24"/>
          <w:szCs w:val="24"/>
          <w:lang w:eastAsia="zh-CN"/>
        </w:rPr>
      </w:pPr>
    </w:p>
    <w:p w:rsidR="0025375B" w:rsidRPr="0025375B" w:rsidRDefault="0025375B" w:rsidP="0025375B">
      <w:pPr>
        <w:rPr>
          <w:sz w:val="24"/>
          <w:szCs w:val="24"/>
          <w:lang w:eastAsia="zh-CN"/>
        </w:rPr>
      </w:pPr>
    </w:p>
    <w:p w:rsidR="0025375B" w:rsidRPr="0025375B" w:rsidRDefault="0025375B" w:rsidP="0025375B">
      <w:p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>Prof. PhDr. Petr Weiss, PhD., DSc</w:t>
      </w:r>
      <w:r w:rsidR="00CD5143">
        <w:rPr>
          <w:sz w:val="24"/>
          <w:szCs w:val="24"/>
          <w:lang w:eastAsia="zh-CN"/>
        </w:rPr>
        <w:t>.</w:t>
      </w:r>
      <w:r w:rsidRPr="0025375B">
        <w:rPr>
          <w:sz w:val="24"/>
          <w:szCs w:val="24"/>
          <w:lang w:eastAsia="zh-CN"/>
        </w:rPr>
        <w:t xml:space="preserve">                                               Praha, </w:t>
      </w:r>
      <w:r w:rsidR="00CD5143">
        <w:rPr>
          <w:sz w:val="24"/>
          <w:szCs w:val="24"/>
          <w:lang w:eastAsia="zh-CN"/>
        </w:rPr>
        <w:t>1.8.2024</w:t>
      </w:r>
    </w:p>
    <w:p w:rsidR="00985366" w:rsidRPr="0025375B" w:rsidRDefault="0025375B" w:rsidP="0025375B">
      <w:pPr>
        <w:rPr>
          <w:sz w:val="24"/>
          <w:szCs w:val="24"/>
          <w:lang w:eastAsia="zh-CN"/>
        </w:rPr>
      </w:pPr>
      <w:r w:rsidRPr="0025375B">
        <w:rPr>
          <w:sz w:val="24"/>
          <w:szCs w:val="24"/>
          <w:lang w:eastAsia="zh-CN"/>
        </w:rPr>
        <w:t xml:space="preserve">Předseda Sexuologické společnosti ČLS JEP </w:t>
      </w:r>
    </w:p>
    <w:p w:rsidR="00384F37" w:rsidRPr="0025375B" w:rsidRDefault="00384F37" w:rsidP="00384F37">
      <w:pPr>
        <w:spacing w:before="120" w:after="120" w:line="276" w:lineRule="auto"/>
        <w:rPr>
          <w:sz w:val="24"/>
          <w:szCs w:val="24"/>
        </w:rPr>
      </w:pPr>
    </w:p>
    <w:p w:rsidR="000F287D" w:rsidRPr="0025375B" w:rsidRDefault="000F287D" w:rsidP="00CD5AB1">
      <w:pPr>
        <w:rPr>
          <w:sz w:val="24"/>
          <w:szCs w:val="24"/>
        </w:rPr>
      </w:pPr>
    </w:p>
    <w:sectPr w:rsidR="000F287D" w:rsidRPr="0025375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49" w:rsidRDefault="00675549" w:rsidP="007C1CCF">
      <w:r>
        <w:separator/>
      </w:r>
    </w:p>
  </w:endnote>
  <w:endnote w:type="continuationSeparator" w:id="0">
    <w:p w:rsidR="00675549" w:rsidRDefault="00675549" w:rsidP="007C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49" w:rsidRDefault="00675549" w:rsidP="007C1CCF">
      <w:r>
        <w:separator/>
      </w:r>
    </w:p>
  </w:footnote>
  <w:footnote w:type="continuationSeparator" w:id="0">
    <w:p w:rsidR="00675549" w:rsidRDefault="00675549" w:rsidP="007C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A72"/>
    <w:multiLevelType w:val="hybridMultilevel"/>
    <w:tmpl w:val="57DE5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D2F63"/>
    <w:multiLevelType w:val="multilevel"/>
    <w:tmpl w:val="5BE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C5BB3"/>
    <w:multiLevelType w:val="hybridMultilevel"/>
    <w:tmpl w:val="B4523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33F7"/>
    <w:multiLevelType w:val="hybridMultilevel"/>
    <w:tmpl w:val="788AC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4A0D"/>
    <w:multiLevelType w:val="hybridMultilevel"/>
    <w:tmpl w:val="39721C18"/>
    <w:lvl w:ilvl="0" w:tplc="671C3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3E66"/>
    <w:multiLevelType w:val="hybridMultilevel"/>
    <w:tmpl w:val="A3905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6BFE"/>
    <w:multiLevelType w:val="hybridMultilevel"/>
    <w:tmpl w:val="4C40C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168D"/>
    <w:multiLevelType w:val="hybridMultilevel"/>
    <w:tmpl w:val="3C40E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27A46"/>
    <w:multiLevelType w:val="hybridMultilevel"/>
    <w:tmpl w:val="01543E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166D5"/>
    <w:multiLevelType w:val="hybridMultilevel"/>
    <w:tmpl w:val="2FF67D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27F3"/>
    <w:multiLevelType w:val="hybridMultilevel"/>
    <w:tmpl w:val="C172A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3671"/>
    <w:multiLevelType w:val="hybridMultilevel"/>
    <w:tmpl w:val="FBAA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8513B"/>
    <w:multiLevelType w:val="hybridMultilevel"/>
    <w:tmpl w:val="F1481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74339"/>
    <w:multiLevelType w:val="multilevel"/>
    <w:tmpl w:val="6B3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E07B9"/>
    <w:multiLevelType w:val="singleLevel"/>
    <w:tmpl w:val="F2AE9292"/>
    <w:lvl w:ilvl="0">
      <w:start w:val="5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5" w15:restartNumberingAfterBreak="0">
    <w:nsid w:val="6FE0405D"/>
    <w:multiLevelType w:val="hybridMultilevel"/>
    <w:tmpl w:val="D3E47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92845"/>
    <w:multiLevelType w:val="hybridMultilevel"/>
    <w:tmpl w:val="77F0B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5"/>
  </w:num>
  <w:num w:numId="9">
    <w:abstractNumId w:val="7"/>
  </w:num>
  <w:num w:numId="10">
    <w:abstractNumId w:val="3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74"/>
    <w:rsid w:val="00093DDF"/>
    <w:rsid w:val="000A38A3"/>
    <w:rsid w:val="000E2269"/>
    <w:rsid w:val="000F287D"/>
    <w:rsid w:val="0010504A"/>
    <w:rsid w:val="00180803"/>
    <w:rsid w:val="0025375B"/>
    <w:rsid w:val="002A6227"/>
    <w:rsid w:val="0032191A"/>
    <w:rsid w:val="0032228B"/>
    <w:rsid w:val="0033221C"/>
    <w:rsid w:val="00360DFF"/>
    <w:rsid w:val="00384F37"/>
    <w:rsid w:val="0038600D"/>
    <w:rsid w:val="004908D2"/>
    <w:rsid w:val="005067A2"/>
    <w:rsid w:val="005E3D0D"/>
    <w:rsid w:val="00675549"/>
    <w:rsid w:val="00730821"/>
    <w:rsid w:val="00783C5C"/>
    <w:rsid w:val="007856E1"/>
    <w:rsid w:val="007C1CCF"/>
    <w:rsid w:val="007F0C53"/>
    <w:rsid w:val="0083492A"/>
    <w:rsid w:val="00980978"/>
    <w:rsid w:val="00985366"/>
    <w:rsid w:val="009A0F48"/>
    <w:rsid w:val="00A16356"/>
    <w:rsid w:val="00A602D1"/>
    <w:rsid w:val="00A94F74"/>
    <w:rsid w:val="00AD3C5E"/>
    <w:rsid w:val="00AF7A9F"/>
    <w:rsid w:val="00B16577"/>
    <w:rsid w:val="00B27E60"/>
    <w:rsid w:val="00B421F6"/>
    <w:rsid w:val="00C31213"/>
    <w:rsid w:val="00C33A6F"/>
    <w:rsid w:val="00CD5143"/>
    <w:rsid w:val="00CD5AB1"/>
    <w:rsid w:val="00D14E16"/>
    <w:rsid w:val="00D479DF"/>
    <w:rsid w:val="00D5151E"/>
    <w:rsid w:val="00DD3DA2"/>
    <w:rsid w:val="00E94341"/>
    <w:rsid w:val="00EF6C3A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9D399E-CB39-4E73-BC93-BC92E47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cs-CZ" w:eastAsia="cs-CZ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customStyle="1" w:styleId="Import0">
    <w:name w:val="Import 0"/>
    <w:basedOn w:val="a"/>
    <w:pPr>
      <w:widowControl w:val="0"/>
    </w:pPr>
    <w:rPr>
      <w:sz w:val="24"/>
    </w:rPr>
  </w:style>
  <w:style w:type="character" w:customStyle="1" w:styleId="a5">
    <w:name w:val="Текст Знак"/>
    <w:link w:val="a6"/>
    <w:rsid w:val="00AD3C5E"/>
    <w:rPr>
      <w:rFonts w:ascii="Consolas" w:hAnsi="Consolas"/>
      <w:lang w:bidi="ar-SA"/>
    </w:rPr>
  </w:style>
  <w:style w:type="paragraph" w:styleId="a6">
    <w:name w:val="Plain Text"/>
    <w:basedOn w:val="a"/>
    <w:link w:val="a5"/>
    <w:rsid w:val="00AD3C5E"/>
    <w:rPr>
      <w:rFonts w:ascii="Consolas" w:hAnsi="Consolas"/>
      <w:lang w:val="ru-RU" w:eastAsia="ru-RU"/>
    </w:rPr>
  </w:style>
  <w:style w:type="character" w:customStyle="1" w:styleId="citace">
    <w:name w:val="citace"/>
    <w:basedOn w:val="a0"/>
    <w:rsid w:val="00AD3C5E"/>
  </w:style>
  <w:style w:type="character" w:styleId="a7">
    <w:name w:val="Emphasis"/>
    <w:aliases w:val="Zvýraznění"/>
    <w:qFormat/>
    <w:rsid w:val="00AD3C5E"/>
    <w:rPr>
      <w:i/>
      <w:iCs/>
    </w:rPr>
  </w:style>
  <w:style w:type="paragraph" w:styleId="a8">
    <w:name w:val="Normal (Web)"/>
    <w:basedOn w:val="a"/>
    <w:uiPriority w:val="99"/>
    <w:rsid w:val="00EF6C3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A3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uiPriority w:val="99"/>
    <w:rsid w:val="000A38A3"/>
    <w:rPr>
      <w:rFonts w:ascii="Courier New" w:eastAsia="Calibri" w:hAnsi="Courier New" w:cs="Courier New"/>
    </w:rPr>
  </w:style>
  <w:style w:type="paragraph" w:styleId="a9">
    <w:name w:val="Balloon Text"/>
    <w:basedOn w:val="a"/>
    <w:link w:val="aa"/>
    <w:rsid w:val="003219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2191A"/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rsid w:val="0033221C"/>
    <w:pPr>
      <w:spacing w:after="16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33221C"/>
    <w:rPr>
      <w:rFonts w:ascii="Calibri" w:eastAsia="Calibri" w:hAnsi="Calibri"/>
      <w:lang w:eastAsia="en-US"/>
    </w:rPr>
  </w:style>
  <w:style w:type="character" w:styleId="ad">
    <w:name w:val="annotation reference"/>
    <w:uiPriority w:val="99"/>
    <w:rsid w:val="0033221C"/>
    <w:rPr>
      <w:rFonts w:cs="Times New Roman"/>
      <w:sz w:val="16"/>
      <w:szCs w:val="16"/>
    </w:rPr>
  </w:style>
  <w:style w:type="character" w:customStyle="1" w:styleId="period">
    <w:name w:val="period"/>
    <w:rsid w:val="00D14E16"/>
  </w:style>
  <w:style w:type="character" w:customStyle="1" w:styleId="cit">
    <w:name w:val="cit"/>
    <w:rsid w:val="00D14E16"/>
  </w:style>
  <w:style w:type="character" w:customStyle="1" w:styleId="citation-doi">
    <w:name w:val="citation-doi"/>
    <w:rsid w:val="00D14E16"/>
  </w:style>
  <w:style w:type="character" w:customStyle="1" w:styleId="secondary-date">
    <w:name w:val="secondary-date"/>
    <w:rsid w:val="00D14E16"/>
  </w:style>
  <w:style w:type="character" w:customStyle="1" w:styleId="authors-list-item">
    <w:name w:val="authors-list-item"/>
    <w:rsid w:val="00D14E16"/>
  </w:style>
  <w:style w:type="character" w:customStyle="1" w:styleId="author-sup-separator">
    <w:name w:val="author-sup-separator"/>
    <w:rsid w:val="00D14E16"/>
  </w:style>
  <w:style w:type="character" w:customStyle="1" w:styleId="comma">
    <w:name w:val="comma"/>
    <w:rsid w:val="00D14E16"/>
  </w:style>
  <w:style w:type="character" w:customStyle="1" w:styleId="identifier">
    <w:name w:val="identifier"/>
    <w:rsid w:val="00D14E16"/>
  </w:style>
  <w:style w:type="character" w:customStyle="1" w:styleId="id-label">
    <w:name w:val="id-label"/>
    <w:rsid w:val="00D14E16"/>
  </w:style>
  <w:style w:type="character" w:styleId="ae">
    <w:name w:val="Strong"/>
    <w:uiPriority w:val="22"/>
    <w:qFormat/>
    <w:rsid w:val="00D14E16"/>
    <w:rPr>
      <w:b/>
      <w:bCs/>
    </w:rPr>
  </w:style>
  <w:style w:type="character" w:customStyle="1" w:styleId="free-label">
    <w:name w:val="free-label"/>
    <w:rsid w:val="00D14E16"/>
  </w:style>
  <w:style w:type="paragraph" w:customStyle="1" w:styleId="copyright">
    <w:name w:val="copyright"/>
    <w:basedOn w:val="a"/>
    <w:rsid w:val="00D14E16"/>
    <w:pPr>
      <w:spacing w:before="100" w:beforeAutospacing="1" w:after="100" w:afterAutospacing="1"/>
    </w:pPr>
    <w:rPr>
      <w:sz w:val="24"/>
      <w:szCs w:val="24"/>
    </w:rPr>
  </w:style>
  <w:style w:type="paragraph" w:customStyle="1" w:styleId="nadpiszkona">
    <w:name w:val="nadpis zákona"/>
    <w:basedOn w:val="a"/>
    <w:next w:val="a"/>
    <w:rsid w:val="00384F37"/>
    <w:pPr>
      <w:keepNext/>
      <w:keepLines/>
      <w:suppressAutoHyphens/>
      <w:autoSpaceDE w:val="0"/>
      <w:spacing w:before="120"/>
      <w:jc w:val="center"/>
    </w:pPr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01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1" w:color="E6E6E6"/>
            <w:bottom w:val="none" w:sz="0" w:space="0" w:color="auto"/>
            <w:right w:val="single" w:sz="4" w:space="11" w:color="E6E6E6"/>
          </w:divBdr>
          <w:divsChild>
            <w:div w:id="11453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0" w:color="A3BFCC"/>
                <w:right w:val="none" w:sz="0" w:space="0" w:color="auto"/>
              </w:divBdr>
              <w:divsChild>
                <w:div w:id="5600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28958">
                          <w:marLeft w:val="26"/>
                          <w:marRight w:val="26"/>
                          <w:marTop w:val="0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 Line</cp:lastModifiedBy>
  <cp:revision>2</cp:revision>
  <cp:lastPrinted>2021-11-11T09:35:00Z</cp:lastPrinted>
  <dcterms:created xsi:type="dcterms:W3CDTF">2025-12-17T13:19:00Z</dcterms:created>
  <dcterms:modified xsi:type="dcterms:W3CDTF">2025-12-17T13:19:00Z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2020-12-30T07:56:06Z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</Properties>
</file>